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2B" w:rsidRPr="00AE4C2B" w:rsidRDefault="00AE4C2B" w:rsidP="00AE4C2B">
      <w:pPr>
        <w:pStyle w:val="Bezodstpw"/>
        <w:rPr>
          <w:color w:val="FF0000"/>
        </w:rPr>
      </w:pPr>
      <w:r>
        <w:rPr>
          <w:color w:val="FF0000"/>
        </w:rPr>
        <w:t xml:space="preserve">   </w:t>
      </w:r>
      <w:r w:rsidRPr="00AE4C2B">
        <w:rPr>
          <w:color w:val="FF0000"/>
        </w:rPr>
        <w:t>WÓJT GMINY WIERZCHOWO</w:t>
      </w:r>
    </w:p>
    <w:p w:rsidR="00AE4C2B" w:rsidRPr="00AE4C2B" w:rsidRDefault="00AE4C2B" w:rsidP="00AE4C2B">
      <w:pPr>
        <w:pStyle w:val="Bezodstpw"/>
        <w:rPr>
          <w:color w:val="FF0000"/>
        </w:rPr>
      </w:pPr>
      <w:r w:rsidRPr="00AE4C2B">
        <w:rPr>
          <w:color w:val="FF0000"/>
        </w:rPr>
        <w:t>ul. Długa 29, 78-530 Wierzchowo</w:t>
      </w:r>
    </w:p>
    <w:p w:rsidR="00AE4C2B" w:rsidRDefault="00AE4C2B" w:rsidP="00BE6AD1">
      <w:pPr>
        <w:pStyle w:val="NormalnyWeb"/>
        <w:jc w:val="center"/>
        <w:rPr>
          <w:b/>
          <w:bCs/>
        </w:rPr>
      </w:pPr>
    </w:p>
    <w:p w:rsidR="00AE4C2B" w:rsidRDefault="00AE4C2B" w:rsidP="00BE6AD1">
      <w:pPr>
        <w:pStyle w:val="NormalnyWeb"/>
        <w:jc w:val="center"/>
        <w:rPr>
          <w:b/>
          <w:bCs/>
        </w:rPr>
      </w:pPr>
    </w:p>
    <w:p w:rsidR="00BE6AD1" w:rsidRPr="006B5A76" w:rsidRDefault="00BE6AD1" w:rsidP="00BE6AD1">
      <w:pPr>
        <w:pStyle w:val="NormalnyWeb"/>
        <w:jc w:val="center"/>
        <w:rPr>
          <w:b/>
          <w:bCs/>
        </w:rPr>
      </w:pPr>
      <w:r w:rsidRPr="006B5A76">
        <w:rPr>
          <w:b/>
          <w:bCs/>
        </w:rPr>
        <w:t> O G Ł O S Z E N I E</w:t>
      </w:r>
    </w:p>
    <w:p w:rsidR="006B5A76" w:rsidRPr="006B5A76" w:rsidRDefault="006B5A76" w:rsidP="006B5A76">
      <w:pPr>
        <w:pStyle w:val="NormalnyWeb"/>
        <w:jc w:val="both"/>
      </w:pPr>
      <w:r w:rsidRPr="006B5A76">
        <w:t xml:space="preserve"> </w:t>
      </w:r>
      <w:r w:rsidR="00BE6AD1" w:rsidRPr="006B5A76">
        <w:t xml:space="preserve">Wójt Gminy Wierzchowo zawiadamia, </w:t>
      </w:r>
      <w:r w:rsidR="00224179">
        <w:t>iż został</w:t>
      </w:r>
      <w:r w:rsidR="00BE6AD1" w:rsidRPr="006B5A76">
        <w:t xml:space="preserve"> odwoł</w:t>
      </w:r>
      <w:r w:rsidR="00224179">
        <w:t>any</w:t>
      </w:r>
      <w:r w:rsidR="00BE6AD1" w:rsidRPr="006B5A76">
        <w:t xml:space="preserve"> pierwszy przetarg ustny nieograniczony na sprzedaż </w:t>
      </w:r>
      <w:r w:rsidR="00876DD3" w:rsidRPr="006B5A76">
        <w:t>nieruchomości niezabudowanej</w:t>
      </w:r>
      <w:r w:rsidR="00BE6AD1" w:rsidRPr="006B5A76">
        <w:t xml:space="preserve">, stanowiącej własność Gminy </w:t>
      </w:r>
      <w:r w:rsidR="00876DD3" w:rsidRPr="006B5A76">
        <w:t>Wierzchowo</w:t>
      </w:r>
      <w:r w:rsidR="00BE6AD1" w:rsidRPr="006B5A76">
        <w:t xml:space="preserve">, położonej w </w:t>
      </w:r>
      <w:r w:rsidR="00876DD3" w:rsidRPr="006B5A76">
        <w:t>Świerczynie</w:t>
      </w:r>
      <w:r w:rsidR="00BE6AD1" w:rsidRPr="006B5A76">
        <w:t xml:space="preserve">, oznaczonej w ewidencji gruntów jako działka nr </w:t>
      </w:r>
      <w:r w:rsidR="00876DD3" w:rsidRPr="006B5A76">
        <w:t>402/1</w:t>
      </w:r>
      <w:r w:rsidR="004A7037">
        <w:t>6</w:t>
      </w:r>
      <w:r w:rsidR="00BE6AD1" w:rsidRPr="006B5A76">
        <w:t xml:space="preserve"> o powierzchni </w:t>
      </w:r>
      <w:r w:rsidR="00876DD3" w:rsidRPr="006B5A76">
        <w:t>0,</w:t>
      </w:r>
      <w:r w:rsidR="004A7037">
        <w:t>0119</w:t>
      </w:r>
      <w:r w:rsidR="00876DD3" w:rsidRPr="006B5A76">
        <w:t xml:space="preserve"> ha</w:t>
      </w:r>
      <w:r w:rsidR="00BE6AD1" w:rsidRPr="006B5A76">
        <w:t>, dla której</w:t>
      </w:r>
      <w:r w:rsidR="00876DD3" w:rsidRPr="006B5A76">
        <w:t xml:space="preserve"> </w:t>
      </w:r>
      <w:r w:rsidR="00BE6AD1" w:rsidRPr="006B5A76">
        <w:t>prowadz</w:t>
      </w:r>
      <w:r w:rsidR="00876DD3" w:rsidRPr="006B5A76">
        <w:t>ona jest</w:t>
      </w:r>
      <w:r w:rsidR="00BE6AD1" w:rsidRPr="006B5A76">
        <w:t xml:space="preserve"> Księg</w:t>
      </w:r>
      <w:r w:rsidR="00035B23" w:rsidRPr="006B5A76">
        <w:t>a</w:t>
      </w:r>
      <w:r w:rsidR="00BE6AD1" w:rsidRPr="006B5A76">
        <w:t xml:space="preserve"> Wieczyst</w:t>
      </w:r>
      <w:r w:rsidR="00035B23" w:rsidRPr="006B5A76">
        <w:t>a</w:t>
      </w:r>
      <w:r w:rsidR="00BE6AD1" w:rsidRPr="006B5A76">
        <w:t xml:space="preserve"> Nr</w:t>
      </w:r>
      <w:r w:rsidR="00035B23" w:rsidRPr="006B5A76">
        <w:t xml:space="preserve"> KO1D/000</w:t>
      </w:r>
      <w:r w:rsidR="004A7037">
        <w:t>27840/2</w:t>
      </w:r>
      <w:r w:rsidR="00823DE1">
        <w:t>, wyznaczony na dzień 04.04.2022 roku na godzinę 10</w:t>
      </w:r>
      <w:r w:rsidR="00823DE1">
        <w:rPr>
          <w:u w:val="single"/>
          <w:vertAlign w:val="superscript"/>
        </w:rPr>
        <w:t>00</w:t>
      </w:r>
      <w:r w:rsidR="00823DE1">
        <w:t xml:space="preserve"> w siedzibie Urzędu Gminy Wierzchowo ul. Długa 29, 78-530 Wierzchowo (sala nr 25).</w:t>
      </w:r>
    </w:p>
    <w:p w:rsidR="00224179" w:rsidRDefault="00224179" w:rsidP="00224179">
      <w:pPr>
        <w:pStyle w:val="NormalnyWeb"/>
      </w:pPr>
      <w:r>
        <w:rPr>
          <w:rStyle w:val="Pogrubienie"/>
        </w:rPr>
        <w:t xml:space="preserve">Powodem odwołania przetargu jest niedotrzymanie wymagań </w:t>
      </w:r>
    </w:p>
    <w:p w:rsidR="00224179" w:rsidRDefault="00224179" w:rsidP="00224179">
      <w:pPr>
        <w:pStyle w:val="NormalnyWeb"/>
      </w:pPr>
      <w:r>
        <w:rPr>
          <w:rStyle w:val="Pogrubienie"/>
        </w:rPr>
        <w:t xml:space="preserve">art. 38 ustawy z dnia 21 sierpnia 1997 roku o gospodarce nieruchomościami </w:t>
      </w:r>
    </w:p>
    <w:p w:rsidR="00224179" w:rsidRDefault="00224179" w:rsidP="00224179">
      <w:pPr>
        <w:pStyle w:val="NormalnyWeb"/>
      </w:pPr>
      <w:r>
        <w:rPr>
          <w:rStyle w:val="Pogrubienie"/>
        </w:rPr>
        <w:t>(Dz. U. z 2021 r. poz. 1899 z późn. zm.)</w:t>
      </w:r>
    </w:p>
    <w:p w:rsidR="006B5A76" w:rsidRPr="006B5A76" w:rsidRDefault="006B5A76" w:rsidP="006B5A76">
      <w:pPr>
        <w:pStyle w:val="Default"/>
      </w:pPr>
    </w:p>
    <w:p w:rsidR="006B5A76" w:rsidRPr="006B5A76" w:rsidRDefault="006B5A76" w:rsidP="006B5A76">
      <w:pPr>
        <w:pStyle w:val="Default"/>
        <w:rPr>
          <w:rFonts w:ascii="Times New Roman" w:hAnsi="Times New Roman" w:cs="Times New Roman"/>
        </w:rPr>
      </w:pPr>
      <w:r w:rsidRPr="006B5A76">
        <w:t xml:space="preserve">  </w:t>
      </w:r>
      <w:r w:rsidRPr="006B5A76">
        <w:rPr>
          <w:rFonts w:ascii="Times New Roman" w:hAnsi="Times New Roman" w:cs="Times New Roman"/>
        </w:rPr>
        <w:t xml:space="preserve">Informację o odwołaniu przetargu podaje się do publicznej wiadomości poprzez zamieszczenie informacji na tablicy ogłoszeń w Urzędzie Gminy Wierzchowo oraz na stronie internetowej Urzędu Gminy Wierzchowo oraz w Biuletynie Informacji Publicznej. </w:t>
      </w:r>
    </w:p>
    <w:p w:rsidR="006B5A76" w:rsidRPr="006B5A76" w:rsidRDefault="006B5A76" w:rsidP="006B5A76">
      <w:pPr>
        <w:pStyle w:val="Default"/>
        <w:rPr>
          <w:rFonts w:ascii="Times New Roman" w:hAnsi="Times New Roman" w:cs="Times New Roman"/>
        </w:rPr>
      </w:pPr>
      <w:r w:rsidRPr="006B5A76">
        <w:rPr>
          <w:rFonts w:ascii="Times New Roman" w:hAnsi="Times New Roman" w:cs="Times New Roman"/>
        </w:rPr>
        <w:t xml:space="preserve">Podmiotom które wpłaciły wadium przelewem z rachunku bankowego zwrócone zostanie ono niezwłocznie, nie później niż w ciągu 3 dni roboczych na rachunek z którego dokonano przelewu środków pieniężnych. </w:t>
      </w:r>
    </w:p>
    <w:p w:rsidR="006B5A76" w:rsidRPr="006B5A76" w:rsidRDefault="006B5A76" w:rsidP="006B5A76">
      <w:pPr>
        <w:pStyle w:val="NormalnyWeb"/>
        <w:jc w:val="both"/>
      </w:pPr>
      <w:r w:rsidRPr="006B5A76">
        <w:t xml:space="preserve"> Przetarg na sprzedaż ww. nieruchomości zostanie powtórzony w innym terminie, który zostanie podany do publicznej wiadomości</w:t>
      </w:r>
      <w:r>
        <w:t>.</w:t>
      </w:r>
    </w:p>
    <w:p w:rsidR="006D3836" w:rsidRDefault="006D3836">
      <w:pPr>
        <w:rPr>
          <w:sz w:val="24"/>
          <w:szCs w:val="24"/>
        </w:rPr>
      </w:pPr>
    </w:p>
    <w:p w:rsidR="00AE4C2B" w:rsidRDefault="00AE4C2B">
      <w:pPr>
        <w:rPr>
          <w:sz w:val="24"/>
          <w:szCs w:val="24"/>
        </w:rPr>
      </w:pPr>
    </w:p>
    <w:p w:rsidR="00AE4C2B" w:rsidRPr="00AE4C2B" w:rsidRDefault="00AE4C2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AE4C2B" w:rsidRPr="00AE4C2B" w:rsidRDefault="00AE4C2B" w:rsidP="00AE4C2B">
      <w:pPr>
        <w:pStyle w:val="Bezodstpw"/>
        <w:rPr>
          <w:color w:val="FF0000"/>
        </w:rPr>
      </w:pPr>
      <w:r w:rsidRPr="00AE4C2B">
        <w:rPr>
          <w:color w:val="FF0000"/>
        </w:rPr>
        <w:tab/>
      </w:r>
      <w:r w:rsidRPr="00AE4C2B">
        <w:rPr>
          <w:color w:val="FF0000"/>
        </w:rPr>
        <w:tab/>
      </w:r>
      <w:r w:rsidRPr="00AE4C2B">
        <w:rPr>
          <w:color w:val="FF0000"/>
        </w:rPr>
        <w:tab/>
      </w:r>
      <w:r w:rsidRPr="00AE4C2B">
        <w:rPr>
          <w:color w:val="FF0000"/>
        </w:rPr>
        <w:tab/>
      </w:r>
      <w:r w:rsidRPr="00AE4C2B">
        <w:rPr>
          <w:color w:val="FF0000"/>
        </w:rPr>
        <w:tab/>
      </w:r>
      <w:r w:rsidRPr="00AE4C2B">
        <w:rPr>
          <w:color w:val="FF0000"/>
        </w:rPr>
        <w:tab/>
      </w:r>
      <w:r w:rsidRPr="00AE4C2B">
        <w:rPr>
          <w:color w:val="FF0000"/>
        </w:rPr>
        <w:tab/>
      </w:r>
      <w:r w:rsidRPr="00AE4C2B">
        <w:rPr>
          <w:color w:val="FF0000"/>
        </w:rPr>
        <w:tab/>
      </w:r>
      <w:r w:rsidRPr="00AE4C2B">
        <w:rPr>
          <w:color w:val="FF0000"/>
        </w:rPr>
        <w:tab/>
      </w:r>
      <w:r>
        <w:rPr>
          <w:color w:val="FF0000"/>
        </w:rPr>
        <w:tab/>
      </w:r>
      <w:r w:rsidRPr="00AE4C2B">
        <w:rPr>
          <w:color w:val="FF0000"/>
        </w:rPr>
        <w:t>WÓJT</w:t>
      </w:r>
    </w:p>
    <w:p w:rsidR="00AE4C2B" w:rsidRPr="00AE4C2B" w:rsidRDefault="00AE4C2B" w:rsidP="00AE4C2B">
      <w:pPr>
        <w:pStyle w:val="Bezodstpw"/>
        <w:rPr>
          <w:color w:val="FF0000"/>
        </w:rPr>
      </w:pPr>
      <w:r w:rsidRPr="00AE4C2B">
        <w:rPr>
          <w:color w:val="FF0000"/>
        </w:rPr>
        <w:tab/>
      </w:r>
      <w:r w:rsidRPr="00AE4C2B">
        <w:rPr>
          <w:color w:val="FF0000"/>
        </w:rPr>
        <w:tab/>
      </w:r>
      <w:r w:rsidRPr="00AE4C2B">
        <w:rPr>
          <w:color w:val="FF0000"/>
        </w:rPr>
        <w:tab/>
      </w:r>
      <w:r w:rsidRPr="00AE4C2B">
        <w:rPr>
          <w:color w:val="FF0000"/>
        </w:rPr>
        <w:tab/>
      </w:r>
      <w:r w:rsidRPr="00AE4C2B">
        <w:rPr>
          <w:color w:val="FF0000"/>
        </w:rPr>
        <w:tab/>
      </w:r>
      <w:r w:rsidRPr="00AE4C2B">
        <w:rPr>
          <w:color w:val="FF0000"/>
        </w:rPr>
        <w:tab/>
      </w:r>
      <w:r w:rsidRPr="00AE4C2B">
        <w:rPr>
          <w:color w:val="FF0000"/>
        </w:rPr>
        <w:tab/>
      </w:r>
      <w:r w:rsidRPr="00AE4C2B">
        <w:rPr>
          <w:color w:val="FF0000"/>
        </w:rPr>
        <w:tab/>
        <w:t xml:space="preserve">       </w:t>
      </w:r>
      <w:r>
        <w:rPr>
          <w:color w:val="FF0000"/>
        </w:rPr>
        <w:t xml:space="preserve">             </w:t>
      </w:r>
      <w:r w:rsidRPr="00AE4C2B">
        <w:rPr>
          <w:color w:val="FF0000"/>
        </w:rPr>
        <w:t xml:space="preserve"> Jan Szewczyk</w:t>
      </w:r>
    </w:p>
    <w:sectPr w:rsidR="00AE4C2B" w:rsidRPr="00AE4C2B" w:rsidSect="0029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AD1"/>
    <w:rsid w:val="00035B23"/>
    <w:rsid w:val="00224179"/>
    <w:rsid w:val="0029368A"/>
    <w:rsid w:val="004A7037"/>
    <w:rsid w:val="006B5A76"/>
    <w:rsid w:val="006D3836"/>
    <w:rsid w:val="007E5864"/>
    <w:rsid w:val="00823DE1"/>
    <w:rsid w:val="00876DD3"/>
    <w:rsid w:val="00AE4C2B"/>
    <w:rsid w:val="00BE6AD1"/>
    <w:rsid w:val="00C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D1"/>
    <w:rPr>
      <w:b/>
      <w:bCs/>
    </w:rPr>
  </w:style>
  <w:style w:type="paragraph" w:customStyle="1" w:styleId="Default">
    <w:name w:val="Default"/>
    <w:rsid w:val="006B5A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E4C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Krawczak</dc:creator>
  <cp:lastModifiedBy>Promocja10</cp:lastModifiedBy>
  <cp:revision>2</cp:revision>
  <cp:lastPrinted>2022-04-04T09:05:00Z</cp:lastPrinted>
  <dcterms:created xsi:type="dcterms:W3CDTF">2022-04-04T09:54:00Z</dcterms:created>
  <dcterms:modified xsi:type="dcterms:W3CDTF">2022-04-04T09:54:00Z</dcterms:modified>
</cp:coreProperties>
</file>